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F102A" w14:textId="0221F31A" w:rsidR="00A60155" w:rsidRPr="00B07F35" w:rsidRDefault="00A60155" w:rsidP="00B8726F">
      <w:pPr>
        <w:spacing w:after="120"/>
        <w:jc w:val="center"/>
        <w:rPr>
          <w:rFonts w:ascii="Graphik Regular" w:hAnsi="Graphik Regular"/>
          <w:b/>
          <w:sz w:val="20"/>
          <w:szCs w:val="20"/>
        </w:rPr>
      </w:pPr>
      <w:r w:rsidRPr="00B07F35">
        <w:rPr>
          <w:rFonts w:ascii="Graphik Regular" w:hAnsi="Graphik Regular"/>
          <w:b/>
          <w:sz w:val="20"/>
          <w:szCs w:val="20"/>
        </w:rPr>
        <w:t>"Rehabilitación de la imagen urbana. Centro Histórico de Omitlán".</w:t>
      </w:r>
    </w:p>
    <w:p w14:paraId="63364F10" w14:textId="6643D4C5" w:rsidR="00A60155" w:rsidRPr="00B07F35" w:rsidRDefault="00A60155" w:rsidP="00A60155">
      <w:pPr>
        <w:spacing w:after="120"/>
        <w:rPr>
          <w:rFonts w:ascii="Graphik Regular" w:hAnsi="Graphik Regular"/>
          <w:sz w:val="20"/>
          <w:szCs w:val="20"/>
        </w:rPr>
      </w:pPr>
      <w:r w:rsidRPr="00B07F35">
        <w:rPr>
          <w:rFonts w:ascii="Graphik Regular" w:hAnsi="Graphik Regular"/>
          <w:sz w:val="20"/>
          <w:szCs w:val="20"/>
        </w:rPr>
        <w:t>Normas y especificaciones técnicas a utilizar:</w:t>
      </w:r>
    </w:p>
    <w:p w14:paraId="6963E7C2" w14:textId="02CA18F2" w:rsidR="00304CD0" w:rsidRPr="00B07F35" w:rsidRDefault="00304CD0" w:rsidP="00304CD0">
      <w:pPr>
        <w:autoSpaceDE w:val="0"/>
        <w:autoSpaceDN w:val="0"/>
        <w:adjustRightInd w:val="0"/>
        <w:spacing w:after="120"/>
        <w:jc w:val="both"/>
        <w:rPr>
          <w:rFonts w:ascii="Graphik Regular" w:hAnsi="Graphik Regular" w:cs="Arial"/>
          <w:bCs/>
          <w:color w:val="000000"/>
          <w:sz w:val="16"/>
          <w:szCs w:val="16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6"/>
          <w:szCs w:val="16"/>
          <w:lang w:val="es-MX" w:eastAsia="es-ES_tradnl"/>
        </w:rPr>
        <w:t>La ejecución de los trabajos para esta obra deberá de realizarse de acuerdo con las Normas de la Secretaria de Comunicaciones y Transportes (S.C.T)</w:t>
      </w:r>
      <w:r w:rsidR="00F130CE" w:rsidRPr="00B07F35">
        <w:rPr>
          <w:rFonts w:ascii="Graphik Regular" w:hAnsi="Graphik Regular" w:cs="Arial"/>
          <w:bCs/>
          <w:color w:val="000000"/>
          <w:sz w:val="16"/>
          <w:szCs w:val="16"/>
          <w:lang w:val="es-MX" w:eastAsia="es-ES_tradnl"/>
        </w:rPr>
        <w:t>.</w:t>
      </w:r>
    </w:p>
    <w:p w14:paraId="7E7CEA84" w14:textId="5DAC825C" w:rsidR="00187AB0" w:rsidRPr="00187AB0" w:rsidRDefault="00187AB0" w:rsidP="00187AB0">
      <w:pPr>
        <w:autoSpaceDE w:val="0"/>
        <w:autoSpaceDN w:val="0"/>
        <w:adjustRightInd w:val="0"/>
        <w:spacing w:after="0"/>
        <w:rPr>
          <w:rFonts w:ascii="Graphik Regular" w:hAnsi="Graphik Regular" w:cs="Arial"/>
          <w:bCs/>
          <w:color w:val="000000"/>
          <w:sz w:val="20"/>
          <w:szCs w:val="20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6"/>
          <w:szCs w:val="16"/>
          <w:lang w:val="es-MX" w:eastAsia="es-ES_tradnl"/>
        </w:rPr>
        <w:t>Normas para construcción e instalaciones de la SCT</w:t>
      </w:r>
      <w:r w:rsidRPr="00187AB0">
        <w:rPr>
          <w:rFonts w:ascii="Graphik Regular" w:hAnsi="Graphik Regular" w:cs="Arial"/>
          <w:bCs/>
          <w:color w:val="000000"/>
          <w:sz w:val="20"/>
          <w:szCs w:val="20"/>
          <w:lang w:val="es-MX" w:eastAsia="es-ES_tradnl"/>
        </w:rPr>
        <w:t>.</w:t>
      </w:r>
    </w:p>
    <w:p w14:paraId="193DC3F0" w14:textId="77777777" w:rsidR="00187AB0" w:rsidRPr="00187AB0" w:rsidRDefault="00187AB0" w:rsidP="00187AB0">
      <w:pPr>
        <w:autoSpaceDE w:val="0"/>
        <w:autoSpaceDN w:val="0"/>
        <w:adjustRightInd w:val="0"/>
        <w:spacing w:after="0"/>
        <w:rPr>
          <w:rFonts w:ascii="Graphik Regular" w:hAnsi="Graphik Regular" w:cs="Arial"/>
          <w:bCs/>
          <w:color w:val="000000"/>
          <w:sz w:val="20"/>
          <w:szCs w:val="20"/>
          <w:lang w:val="es-MX" w:eastAsia="es-ES_tradnl"/>
        </w:rPr>
      </w:pPr>
    </w:p>
    <w:p w14:paraId="71929CEF" w14:textId="77777777" w:rsidR="00187AB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Libro 3</w:t>
      </w:r>
    </w:p>
    <w:p w14:paraId="209B795B" w14:textId="77777777" w:rsidR="00187AB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Parte 3.05 Caminos rurales.</w:t>
      </w:r>
    </w:p>
    <w:p w14:paraId="078B6DB5" w14:textId="77777777" w:rsidR="00187AB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Titulo 3.05.03 Revestimientos.</w:t>
      </w:r>
    </w:p>
    <w:p w14:paraId="0AFC5D79" w14:textId="5822C75B" w:rsidR="00187AB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Capítulo 020 Empedrados.</w:t>
      </w:r>
    </w:p>
    <w:p w14:paraId="54635BEB" w14:textId="77777777" w:rsidR="00F130CE" w:rsidRPr="00187AB0" w:rsidRDefault="00F130CE" w:rsidP="00304CD0">
      <w:pPr>
        <w:autoSpaceDE w:val="0"/>
        <w:autoSpaceDN w:val="0"/>
        <w:adjustRightInd w:val="0"/>
        <w:spacing w:after="120"/>
        <w:jc w:val="both"/>
        <w:rPr>
          <w:rFonts w:ascii="Graphik Regular" w:hAnsi="Graphik Regular" w:cs="Arial"/>
          <w:bCs/>
          <w:color w:val="000000"/>
          <w:sz w:val="20"/>
          <w:szCs w:val="20"/>
          <w:lang w:val="es-MX" w:eastAsia="es-ES_tradnl"/>
        </w:rPr>
      </w:pPr>
    </w:p>
    <w:p w14:paraId="38BEF656" w14:textId="77777777" w:rsidR="00304CD0" w:rsidRPr="00B07F35" w:rsidRDefault="00304CD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N·CTR·CAR·1·04·001/03</w:t>
      </w:r>
    </w:p>
    <w:p w14:paraId="10FD1A8F" w14:textId="71569186" w:rsidR="00304CD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Libro: CTR. construcciones</w:t>
      </w:r>
    </w:p>
    <w:p w14:paraId="58F0A734" w14:textId="330B1FD7" w:rsidR="00304CD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Tema: CAR carreteras</w:t>
      </w:r>
    </w:p>
    <w:p w14:paraId="234B6C21" w14:textId="124AC0E7" w:rsidR="00304CD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Parte: 1 Conceptos de obra</w:t>
      </w:r>
    </w:p>
    <w:p w14:paraId="56E7500E" w14:textId="6A95DD7C" w:rsidR="00012869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Capítulo: 001. Revestimientos estabilizados y no estabilizados</w:t>
      </w:r>
    </w:p>
    <w:p w14:paraId="47B1F419" w14:textId="58BB3A60" w:rsidR="00012869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g.1 Consolidaciones generales</w:t>
      </w:r>
    </w:p>
    <w:p w14:paraId="1B75ED24" w14:textId="2A404EB9" w:rsidR="00012869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g.2. Trabajos previos</w:t>
      </w:r>
    </w:p>
    <w:p w14:paraId="16172FAF" w14:textId="5F954063" w:rsidR="00012869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g.2.1. al g.2.4.</w:t>
      </w:r>
    </w:p>
    <w:p w14:paraId="31AC5B22" w14:textId="7DBB4020" w:rsidR="00425ADE" w:rsidRPr="00B07F35" w:rsidRDefault="00187AB0" w:rsidP="00187AB0">
      <w:pPr>
        <w:spacing w:after="0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 xml:space="preserve">Capítulo: 001. Revestimientos </w:t>
      </w:r>
    </w:p>
    <w:p w14:paraId="3C310310" w14:textId="77777777" w:rsidR="00425ADE" w:rsidRPr="00B07F35" w:rsidRDefault="00425ADE" w:rsidP="00425ADE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Esta Norma se complementa con las siguientes:</w:t>
      </w:r>
    </w:p>
    <w:p w14:paraId="695FCBE9" w14:textId="77777777" w:rsidR="00187AB0" w:rsidRPr="00B07F35" w:rsidRDefault="00425ADE" w:rsidP="00425ADE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                      NORMAS Y MANUAL                                    </w:t>
      </w:r>
      <w:r w:rsidR="00187AB0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     </w:t>
      </w: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DESIGNACIÓN  </w:t>
      </w:r>
    </w:p>
    <w:p w14:paraId="3F4F633D" w14:textId="4DE061CC" w:rsidR="00425ADE" w:rsidRPr="00B07F35" w:rsidRDefault="00425ADE" w:rsidP="00425ADE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Ejecución de Obras </w:t>
      </w:r>
      <w:proofErr w:type="gramStart"/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..</w:t>
      </w:r>
      <w:proofErr w:type="gramEnd"/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………………………….…………..                                             N·LEG·3                                        Materiales para Revestimiento ………………………...…                                      N·CMT·4·01 Criterios Estadísticos de Muestreo ………………………                                     M·CAL·1·02</w:t>
      </w:r>
    </w:p>
    <w:p w14:paraId="41716CC9" w14:textId="77777777" w:rsidR="00F130CE" w:rsidRPr="00B07F35" w:rsidRDefault="00F130CE" w:rsidP="00F130CE">
      <w:pPr>
        <w:autoSpaceDE w:val="0"/>
        <w:autoSpaceDN w:val="0"/>
        <w:adjustRightInd w:val="0"/>
        <w:spacing w:after="12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</w:p>
    <w:p w14:paraId="21E1BFFE" w14:textId="4C891181" w:rsidR="00F130CE" w:rsidRPr="00B07F35" w:rsidRDefault="00F130CE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N·CTR·CAR·1·04·001/03</w:t>
      </w:r>
    </w:p>
    <w:p w14:paraId="09A1025E" w14:textId="757412B3" w:rsidR="00425ADE" w:rsidRPr="00B07F35" w:rsidRDefault="00F130CE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L</w:t>
      </w:r>
      <w:r w:rsidR="00187AB0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ibro: CTR</w:t>
      </w: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. C</w:t>
      </w:r>
      <w:r w:rsidR="00187AB0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onstrucciones</w:t>
      </w:r>
    </w:p>
    <w:p w14:paraId="77D7D638" w14:textId="692C33C2" w:rsidR="00CE327A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Tema: CAR. Carreteras</w:t>
      </w:r>
    </w:p>
    <w:p w14:paraId="2E42089F" w14:textId="714C5ED5" w:rsidR="00CE327A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Parte: 1 conceptos de obra</w:t>
      </w:r>
    </w:p>
    <w:p w14:paraId="4BB9FF25" w14:textId="7A0C1EAA" w:rsidR="00CE327A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Título: 0</w:t>
      </w:r>
      <w:r w:rsidR="00CE327A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 xml:space="preserve">3 </w:t>
      </w: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drenaje</w:t>
      </w:r>
      <w:r w:rsidR="00CE327A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 xml:space="preserve"> y subdrenaje</w:t>
      </w:r>
    </w:p>
    <w:p w14:paraId="25EC3B57" w14:textId="6859504C" w:rsidR="00CE327A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Capitulo: 003 cunetas</w:t>
      </w:r>
    </w:p>
    <w:p w14:paraId="79AF0645" w14:textId="5594947F" w:rsidR="00425ADE" w:rsidRPr="00B07F35" w:rsidRDefault="00425ADE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 xml:space="preserve">G. </w:t>
      </w:r>
      <w:r w:rsidR="00187AB0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Ejecución</w:t>
      </w:r>
    </w:p>
    <w:p w14:paraId="2F5E2860" w14:textId="17CC213C" w:rsidR="00425ADE" w:rsidRPr="00B07F35" w:rsidRDefault="00425ADE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 xml:space="preserve">G.1 </w:t>
      </w:r>
      <w:r w:rsidR="00187AB0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consolidaciones generales</w:t>
      </w:r>
    </w:p>
    <w:p w14:paraId="4A3FB714" w14:textId="58DFA486" w:rsidR="00425ADE" w:rsidRPr="00B07F35" w:rsidRDefault="00425ADE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 xml:space="preserve">G.2. </w:t>
      </w:r>
      <w:r w:rsidR="00187AB0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Conformación</w:t>
      </w:r>
    </w:p>
    <w:p w14:paraId="095F49B1" w14:textId="35A0A3E7" w:rsidR="00425ADE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G.2.1. Al g.2.</w:t>
      </w:r>
      <w:r w:rsidR="00425ADE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3.</w:t>
      </w:r>
    </w:p>
    <w:p w14:paraId="0D0FB9F8" w14:textId="16B77C87" w:rsidR="00425ADE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G.3 revestimiento</w:t>
      </w:r>
    </w:p>
    <w:p w14:paraId="183112B9" w14:textId="77777777" w:rsidR="00187AB0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</w:p>
    <w:p w14:paraId="5AAD27E9" w14:textId="086C6D8A" w:rsidR="00CE327A" w:rsidRPr="00B07F35" w:rsidRDefault="00187AB0" w:rsidP="00CE327A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Esta norma se complementa con las siguientes:</w:t>
      </w:r>
    </w:p>
    <w:p w14:paraId="20228C7D" w14:textId="77777777" w:rsidR="00187AB0" w:rsidRPr="00B07F35" w:rsidRDefault="00CE327A" w:rsidP="00425ADE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                           NORMAS Y MANUAL                                    </w:t>
      </w:r>
      <w:r w:rsidR="00187AB0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</w:t>
      </w: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DESIGNACIÓN</w:t>
      </w:r>
    </w:p>
    <w:p w14:paraId="1649B666" w14:textId="697F30B3" w:rsidR="00CE327A" w:rsidRPr="00B07F35" w:rsidRDefault="00CE327A" w:rsidP="00425ADE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Ejecución de Obras </w:t>
      </w:r>
      <w:proofErr w:type="gramStart"/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..</w:t>
      </w:r>
      <w:proofErr w:type="gramEnd"/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………………………….…………</w:t>
      </w:r>
      <w:r w:rsidR="00187AB0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……..</w:t>
      </w: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                        N·LEG·3                                        Materiales para Revestimiento ………………………...…                                      N·CTR CAR 1-01 005 </w:t>
      </w:r>
    </w:p>
    <w:p w14:paraId="1703FB7C" w14:textId="78FB58D3" w:rsidR="00425ADE" w:rsidRPr="00B07F35" w:rsidRDefault="00CE327A" w:rsidP="00425ADE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lastRenderedPageBreak/>
        <w:t xml:space="preserve">Criterios Estadísticos de Muestreo ………………………                                   </w:t>
      </w:r>
      <w:r w:rsidR="00425ADE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N·CTR CAR 1-02 002 </w:t>
      </w:r>
    </w:p>
    <w:p w14:paraId="1E31CA08" w14:textId="77777777" w:rsidR="0023400F" w:rsidRPr="00B07F35" w:rsidRDefault="0023400F" w:rsidP="0023400F">
      <w:pPr>
        <w:autoSpaceDE w:val="0"/>
        <w:autoSpaceDN w:val="0"/>
        <w:adjustRightInd w:val="0"/>
        <w:spacing w:after="12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</w:p>
    <w:p w14:paraId="1A4D85D7" w14:textId="2FBBC44A" w:rsidR="0023400F" w:rsidRPr="00B07F35" w:rsidRDefault="0023400F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N·CTR·CAR·1·04·001/00</w:t>
      </w:r>
    </w:p>
    <w:p w14:paraId="2B144354" w14:textId="513F6F1D" w:rsidR="0023400F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Libro: CTR. construcciones</w:t>
      </w:r>
    </w:p>
    <w:p w14:paraId="4367A629" w14:textId="20EF0C70" w:rsidR="0023400F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Tema: CAR. carreteras</w:t>
      </w:r>
    </w:p>
    <w:p w14:paraId="7A5E5905" w14:textId="465C446C" w:rsidR="0023400F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Parte: 1 Conceptos de obra</w:t>
      </w:r>
    </w:p>
    <w:p w14:paraId="108A04C3" w14:textId="1022DEDB" w:rsidR="0023400F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Titulo. 04. Pavimentos</w:t>
      </w:r>
    </w:p>
    <w:p w14:paraId="19E56EB4" w14:textId="6E84CF53" w:rsidR="0023400F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g.1 consolidaciones generales</w:t>
      </w:r>
    </w:p>
    <w:p w14:paraId="11D4BC45" w14:textId="7E792725" w:rsidR="0023400F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g.2. trabajos previos</w:t>
      </w:r>
    </w:p>
    <w:p w14:paraId="2947647B" w14:textId="0B2F1584" w:rsidR="0023400F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g.2.1. al g.2.4.</w:t>
      </w:r>
    </w:p>
    <w:p w14:paraId="32E68C1D" w14:textId="3B828F6C" w:rsidR="0023400F" w:rsidRPr="00B07F35" w:rsidRDefault="00187AB0" w:rsidP="00187AB0">
      <w:pPr>
        <w:spacing w:after="0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 xml:space="preserve">Capítulo: 001. Revestimientos </w:t>
      </w:r>
    </w:p>
    <w:p w14:paraId="4DCEDD84" w14:textId="77777777" w:rsidR="00F130CE" w:rsidRPr="00B07F35" w:rsidRDefault="00F130CE" w:rsidP="0023400F">
      <w:pPr>
        <w:spacing w:after="120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</w:p>
    <w:p w14:paraId="76B2EE30" w14:textId="7FF8B272" w:rsidR="00F130CE" w:rsidRPr="00B07F35" w:rsidRDefault="00F130CE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N·CMT·4·01/02</w:t>
      </w:r>
    </w:p>
    <w:p w14:paraId="741C5600" w14:textId="645717F8" w:rsidR="00F130CE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Libro: CTM características de los materiales</w:t>
      </w:r>
    </w:p>
    <w:p w14:paraId="23C3C3E9" w14:textId="47A37638" w:rsidR="00F130CE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Parte: 1 materiales para pavimentos</w:t>
      </w:r>
    </w:p>
    <w:p w14:paraId="3C7F4BD8" w14:textId="0F9D7273" w:rsidR="00F130CE" w:rsidRPr="00B07F35" w:rsidRDefault="00187AB0" w:rsidP="00187AB0">
      <w:pPr>
        <w:autoSpaceDE w:val="0"/>
        <w:autoSpaceDN w:val="0"/>
        <w:adjustRightInd w:val="0"/>
        <w:spacing w:after="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  <w:r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Titulo. 01. Materiales para revestimiento</w:t>
      </w:r>
      <w:r w:rsidR="00F130CE" w:rsidRPr="00B07F35"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  <w:t>.</w:t>
      </w:r>
    </w:p>
    <w:p w14:paraId="1E3B597D" w14:textId="77777777" w:rsidR="00F130CE" w:rsidRPr="00B07F35" w:rsidRDefault="00F130CE" w:rsidP="00F130CE">
      <w:pPr>
        <w:autoSpaceDE w:val="0"/>
        <w:autoSpaceDN w:val="0"/>
        <w:adjustRightInd w:val="0"/>
        <w:spacing w:after="120"/>
        <w:jc w:val="both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</w:p>
    <w:p w14:paraId="43B1A710" w14:textId="7A8D6A7E" w:rsidR="0023400F" w:rsidRPr="00B07F35" w:rsidRDefault="0023400F" w:rsidP="00F130CE">
      <w:pPr>
        <w:autoSpaceDE w:val="0"/>
        <w:autoSpaceDN w:val="0"/>
        <w:adjustRightInd w:val="0"/>
        <w:spacing w:after="120"/>
        <w:jc w:val="both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Esta Norma se complementa con las siguientes:</w:t>
      </w:r>
    </w:p>
    <w:p w14:paraId="28522184" w14:textId="77777777" w:rsidR="00187AB0" w:rsidRPr="00B07F35" w:rsidRDefault="0023400F" w:rsidP="0023400F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                                        NORMAS Y MANUAL                                    DESIGNACIÓN </w:t>
      </w:r>
    </w:p>
    <w:p w14:paraId="1162DE5E" w14:textId="5B5E2612" w:rsidR="0023400F" w:rsidRPr="00B07F35" w:rsidRDefault="0023400F" w:rsidP="0023400F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Ejecución de Obras </w:t>
      </w:r>
      <w:proofErr w:type="gramStart"/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..</w:t>
      </w:r>
      <w:proofErr w:type="gramEnd"/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………………………….…………</w:t>
      </w:r>
      <w:r w:rsidR="00187AB0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……...</w:t>
      </w: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                        N·LEG·3                                        Materiales para Revestimiento ………………………...…</w:t>
      </w:r>
      <w:r w:rsidR="00187AB0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.</w:t>
      </w: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                                      N·CMT 4-01 </w:t>
      </w:r>
    </w:p>
    <w:p w14:paraId="18F96F8D" w14:textId="282E8E4C" w:rsidR="0023400F" w:rsidRPr="00B07F35" w:rsidRDefault="0023400F" w:rsidP="0023400F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Criterios Estadísticos de Muestreo ………………………                                      N·CAL 1.02 </w:t>
      </w:r>
    </w:p>
    <w:p w14:paraId="440A5008" w14:textId="69AFC420" w:rsidR="00CE327A" w:rsidRPr="00B07F35" w:rsidRDefault="00CE327A" w:rsidP="00425ADE">
      <w:pPr>
        <w:spacing w:after="120"/>
        <w:rPr>
          <w:rFonts w:ascii="Graphik Regular" w:hAnsi="Graphik Regular" w:cs="Arial"/>
          <w:bCs/>
          <w:color w:val="000000"/>
          <w:sz w:val="18"/>
          <w:szCs w:val="18"/>
          <w:lang w:val="es-MX" w:eastAsia="es-ES_tradnl"/>
        </w:rPr>
      </w:pPr>
    </w:p>
    <w:p w14:paraId="5D3BFE90" w14:textId="04A0B88F" w:rsidR="00B16ED8" w:rsidRPr="00B07F35" w:rsidRDefault="00B16ED8" w:rsidP="00304CD0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Especificaciones de construcción civil:</w:t>
      </w:r>
    </w:p>
    <w:p w14:paraId="6C5E0623" w14:textId="3E44AE74" w:rsidR="00B16ED8" w:rsidRPr="00B07F35" w:rsidRDefault="00B16ED8" w:rsidP="00304CD0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Referencia: </w:t>
      </w:r>
      <w:r w:rsidR="00F130CE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Pavimentación</w:t>
      </w:r>
    </w:p>
    <w:p w14:paraId="58C8D196" w14:textId="1B5349A4" w:rsidR="00B16ED8" w:rsidRPr="00B07F35" w:rsidRDefault="00187AB0" w:rsidP="00304CD0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r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 xml:space="preserve">Demolición de empedrado ahogado en mortero con huellas de rodamiento………………………………………………………...                                      </w:t>
      </w:r>
      <w:r w:rsidR="00B16ED8" w:rsidRPr="00B07F35">
        <w:rPr>
          <w:rFonts w:ascii="Graphik Regular" w:hAnsi="Graphik Regular"/>
          <w:bCs/>
          <w:sz w:val="18"/>
          <w:szCs w:val="18"/>
          <w:lang w:val="es-MX" w:eastAsia="es-ES_tradnl"/>
        </w:rPr>
        <w:t>EP-04</w:t>
      </w:r>
    </w:p>
    <w:p w14:paraId="0D340024" w14:textId="77777777" w:rsidR="00066F26" w:rsidRDefault="00066F26" w:rsidP="00A5727A">
      <w:pPr>
        <w:spacing w:after="120"/>
        <w:jc w:val="center"/>
        <w:rPr>
          <w:rFonts w:ascii="Graphik Regular" w:hAnsi="Graphik Regular"/>
          <w:b/>
          <w:sz w:val="20"/>
          <w:szCs w:val="20"/>
        </w:rPr>
      </w:pPr>
    </w:p>
    <w:p w14:paraId="4F487AAE" w14:textId="1EF627C4" w:rsidR="00A5727A" w:rsidRDefault="00A5727A" w:rsidP="00304CD0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</w:p>
    <w:p w14:paraId="64605701" w14:textId="77777777" w:rsidR="00066F26" w:rsidRDefault="00066F26" w:rsidP="00304CD0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</w:p>
    <w:p w14:paraId="54E9BB53" w14:textId="25C44548" w:rsidR="00066F26" w:rsidRDefault="00066F26" w:rsidP="00304CD0">
      <w:pPr>
        <w:spacing w:after="120"/>
        <w:rPr>
          <w:rFonts w:ascii="Graphik Regular" w:hAnsi="Graphik Regular"/>
          <w:bCs/>
          <w:sz w:val="18"/>
          <w:szCs w:val="18"/>
          <w:lang w:val="es-MX" w:eastAsia="es-ES_tradnl"/>
        </w:rPr>
      </w:pPr>
      <w:bookmarkStart w:id="0" w:name="_GoBack"/>
      <w:bookmarkEnd w:id="0"/>
    </w:p>
    <w:sectPr w:rsidR="00066F26" w:rsidSect="004E6F69">
      <w:headerReference w:type="default" r:id="rId7"/>
      <w:pgSz w:w="12240" w:h="15840"/>
      <w:pgMar w:top="2155" w:right="1797" w:bottom="2268" w:left="179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1633A" w14:textId="77777777" w:rsidR="00A601D7" w:rsidRDefault="00A601D7">
      <w:pPr>
        <w:spacing w:after="0"/>
      </w:pPr>
      <w:r>
        <w:separator/>
      </w:r>
    </w:p>
  </w:endnote>
  <w:endnote w:type="continuationSeparator" w:id="0">
    <w:p w14:paraId="76CE2F8F" w14:textId="77777777" w:rsidR="00A601D7" w:rsidRDefault="00A60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BBE5A" w14:textId="77777777" w:rsidR="00A601D7" w:rsidRDefault="00A601D7">
      <w:pPr>
        <w:spacing w:after="0"/>
      </w:pPr>
      <w:r>
        <w:separator/>
      </w:r>
    </w:p>
  </w:footnote>
  <w:footnote w:type="continuationSeparator" w:id="0">
    <w:p w14:paraId="6463E3AF" w14:textId="77777777" w:rsidR="00A601D7" w:rsidRDefault="00A601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9EDE9" w14:textId="45C704DD" w:rsidR="00366BC0" w:rsidRDefault="004A6725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0ED40B66" wp14:editId="61FD2198">
          <wp:simplePos x="0" y="0"/>
          <wp:positionH relativeFrom="column">
            <wp:posOffset>-1131711</wp:posOffset>
          </wp:positionH>
          <wp:positionV relativeFrom="paragraph">
            <wp:posOffset>-454892</wp:posOffset>
          </wp:positionV>
          <wp:extent cx="7774446" cy="100615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 Turis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7632" cy="102597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C0D60"/>
    <w:multiLevelType w:val="multilevel"/>
    <w:tmpl w:val="8110CE5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076739C9"/>
    <w:multiLevelType w:val="multilevel"/>
    <w:tmpl w:val="14B017F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 w15:restartNumberingAfterBreak="0">
    <w:nsid w:val="1A027EA7"/>
    <w:multiLevelType w:val="hybridMultilevel"/>
    <w:tmpl w:val="5B0E9D92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05691"/>
    <w:multiLevelType w:val="multilevel"/>
    <w:tmpl w:val="8854937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2675183C"/>
    <w:multiLevelType w:val="multilevel"/>
    <w:tmpl w:val="D3B8DDC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29960D36"/>
    <w:multiLevelType w:val="hybridMultilevel"/>
    <w:tmpl w:val="069262A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D4535"/>
    <w:multiLevelType w:val="hybridMultilevel"/>
    <w:tmpl w:val="32788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639D7"/>
    <w:multiLevelType w:val="hybridMultilevel"/>
    <w:tmpl w:val="4BA0B3CC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36E0965"/>
    <w:multiLevelType w:val="multilevel"/>
    <w:tmpl w:val="2FF4F12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4A0A16E3"/>
    <w:multiLevelType w:val="hybridMultilevel"/>
    <w:tmpl w:val="76CCCFC4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88"/>
    <w:rsid w:val="0000572D"/>
    <w:rsid w:val="00012869"/>
    <w:rsid w:val="000134EA"/>
    <w:rsid w:val="00023865"/>
    <w:rsid w:val="000277E1"/>
    <w:rsid w:val="00036304"/>
    <w:rsid w:val="00045BA0"/>
    <w:rsid w:val="00055933"/>
    <w:rsid w:val="00061BBA"/>
    <w:rsid w:val="00066573"/>
    <w:rsid w:val="00066F26"/>
    <w:rsid w:val="00067D81"/>
    <w:rsid w:val="00085F0F"/>
    <w:rsid w:val="00092D84"/>
    <w:rsid w:val="000A387C"/>
    <w:rsid w:val="000B2037"/>
    <w:rsid w:val="000B63A4"/>
    <w:rsid w:val="000C0C01"/>
    <w:rsid w:val="000D2BE4"/>
    <w:rsid w:val="000F5900"/>
    <w:rsid w:val="000F7006"/>
    <w:rsid w:val="00100D5A"/>
    <w:rsid w:val="00130404"/>
    <w:rsid w:val="00150EE6"/>
    <w:rsid w:val="00156FFC"/>
    <w:rsid w:val="00161AE9"/>
    <w:rsid w:val="00187AB0"/>
    <w:rsid w:val="001C69B4"/>
    <w:rsid w:val="001E3B5B"/>
    <w:rsid w:val="001F0151"/>
    <w:rsid w:val="002016D2"/>
    <w:rsid w:val="0023400F"/>
    <w:rsid w:val="00236443"/>
    <w:rsid w:val="0024402C"/>
    <w:rsid w:val="00247E5F"/>
    <w:rsid w:val="00250CFA"/>
    <w:rsid w:val="0025383E"/>
    <w:rsid w:val="00257D2E"/>
    <w:rsid w:val="00264E2E"/>
    <w:rsid w:val="002809DE"/>
    <w:rsid w:val="0028466B"/>
    <w:rsid w:val="002927CE"/>
    <w:rsid w:val="00293DF3"/>
    <w:rsid w:val="002977BA"/>
    <w:rsid w:val="00297991"/>
    <w:rsid w:val="002A5486"/>
    <w:rsid w:val="002A7E53"/>
    <w:rsid w:val="002F5147"/>
    <w:rsid w:val="00302551"/>
    <w:rsid w:val="00302C1C"/>
    <w:rsid w:val="00304CD0"/>
    <w:rsid w:val="0031773D"/>
    <w:rsid w:val="0032302F"/>
    <w:rsid w:val="00337327"/>
    <w:rsid w:val="003538C2"/>
    <w:rsid w:val="00366BC0"/>
    <w:rsid w:val="0038278E"/>
    <w:rsid w:val="003A0562"/>
    <w:rsid w:val="003A2DBE"/>
    <w:rsid w:val="003D2281"/>
    <w:rsid w:val="003D2A9D"/>
    <w:rsid w:val="00410CE5"/>
    <w:rsid w:val="00424179"/>
    <w:rsid w:val="00425ADE"/>
    <w:rsid w:val="004332FD"/>
    <w:rsid w:val="00463BEC"/>
    <w:rsid w:val="00487916"/>
    <w:rsid w:val="0049520A"/>
    <w:rsid w:val="004A6725"/>
    <w:rsid w:val="004B51B7"/>
    <w:rsid w:val="004C50A1"/>
    <w:rsid w:val="004E6F69"/>
    <w:rsid w:val="004F4939"/>
    <w:rsid w:val="004F6646"/>
    <w:rsid w:val="00510BBF"/>
    <w:rsid w:val="00524ACA"/>
    <w:rsid w:val="005303D9"/>
    <w:rsid w:val="00550AA4"/>
    <w:rsid w:val="005541CE"/>
    <w:rsid w:val="005568D6"/>
    <w:rsid w:val="00587FA4"/>
    <w:rsid w:val="00590451"/>
    <w:rsid w:val="005B0EBA"/>
    <w:rsid w:val="005C24E8"/>
    <w:rsid w:val="005C42D5"/>
    <w:rsid w:val="005D1814"/>
    <w:rsid w:val="005F53D9"/>
    <w:rsid w:val="0061266E"/>
    <w:rsid w:val="0061427E"/>
    <w:rsid w:val="00625B4E"/>
    <w:rsid w:val="006269CA"/>
    <w:rsid w:val="00627A36"/>
    <w:rsid w:val="0066778B"/>
    <w:rsid w:val="00676A78"/>
    <w:rsid w:val="006B1093"/>
    <w:rsid w:val="006C233E"/>
    <w:rsid w:val="006D5504"/>
    <w:rsid w:val="006D7C2B"/>
    <w:rsid w:val="006E1512"/>
    <w:rsid w:val="00727BB4"/>
    <w:rsid w:val="00732A2A"/>
    <w:rsid w:val="00744DB7"/>
    <w:rsid w:val="0074529C"/>
    <w:rsid w:val="00754099"/>
    <w:rsid w:val="00760079"/>
    <w:rsid w:val="007636EF"/>
    <w:rsid w:val="0077224F"/>
    <w:rsid w:val="00775E32"/>
    <w:rsid w:val="0079284B"/>
    <w:rsid w:val="007A4EA8"/>
    <w:rsid w:val="007C31F2"/>
    <w:rsid w:val="007E4C7A"/>
    <w:rsid w:val="00800072"/>
    <w:rsid w:val="0082007D"/>
    <w:rsid w:val="008239A8"/>
    <w:rsid w:val="0084381A"/>
    <w:rsid w:val="00861267"/>
    <w:rsid w:val="00862383"/>
    <w:rsid w:val="008819CC"/>
    <w:rsid w:val="00882129"/>
    <w:rsid w:val="008827B7"/>
    <w:rsid w:val="008A3B6B"/>
    <w:rsid w:val="008A4C1F"/>
    <w:rsid w:val="008C35FD"/>
    <w:rsid w:val="008E0BE3"/>
    <w:rsid w:val="008E12B0"/>
    <w:rsid w:val="00903196"/>
    <w:rsid w:val="00905C8A"/>
    <w:rsid w:val="00905F8C"/>
    <w:rsid w:val="00915D53"/>
    <w:rsid w:val="009208F8"/>
    <w:rsid w:val="009224F9"/>
    <w:rsid w:val="009274DB"/>
    <w:rsid w:val="0093179E"/>
    <w:rsid w:val="009722A8"/>
    <w:rsid w:val="0097509B"/>
    <w:rsid w:val="009A59FD"/>
    <w:rsid w:val="009D3F71"/>
    <w:rsid w:val="009D5E52"/>
    <w:rsid w:val="00A04834"/>
    <w:rsid w:val="00A145E5"/>
    <w:rsid w:val="00A15F9C"/>
    <w:rsid w:val="00A2536D"/>
    <w:rsid w:val="00A5727A"/>
    <w:rsid w:val="00A60155"/>
    <w:rsid w:val="00A601D7"/>
    <w:rsid w:val="00A65787"/>
    <w:rsid w:val="00A722F4"/>
    <w:rsid w:val="00AC50BE"/>
    <w:rsid w:val="00AD54E8"/>
    <w:rsid w:val="00AE2FCA"/>
    <w:rsid w:val="00B07F35"/>
    <w:rsid w:val="00B16ED8"/>
    <w:rsid w:val="00B21BA5"/>
    <w:rsid w:val="00B221AB"/>
    <w:rsid w:val="00B62AFF"/>
    <w:rsid w:val="00B85BAB"/>
    <w:rsid w:val="00B8726F"/>
    <w:rsid w:val="00B95A8F"/>
    <w:rsid w:val="00BB5B4F"/>
    <w:rsid w:val="00BC6037"/>
    <w:rsid w:val="00BD4AF8"/>
    <w:rsid w:val="00BD7518"/>
    <w:rsid w:val="00BF7E25"/>
    <w:rsid w:val="00C14AC0"/>
    <w:rsid w:val="00C14C88"/>
    <w:rsid w:val="00C157D2"/>
    <w:rsid w:val="00C159F7"/>
    <w:rsid w:val="00C21B42"/>
    <w:rsid w:val="00C42543"/>
    <w:rsid w:val="00C52EC3"/>
    <w:rsid w:val="00C578A5"/>
    <w:rsid w:val="00C62863"/>
    <w:rsid w:val="00C636AA"/>
    <w:rsid w:val="00C86E4F"/>
    <w:rsid w:val="00C87788"/>
    <w:rsid w:val="00C95492"/>
    <w:rsid w:val="00CA196A"/>
    <w:rsid w:val="00CB7674"/>
    <w:rsid w:val="00CC1220"/>
    <w:rsid w:val="00CD0B84"/>
    <w:rsid w:val="00CE327A"/>
    <w:rsid w:val="00CE6081"/>
    <w:rsid w:val="00CF15D0"/>
    <w:rsid w:val="00D00DC5"/>
    <w:rsid w:val="00D013B0"/>
    <w:rsid w:val="00D15358"/>
    <w:rsid w:val="00D4578A"/>
    <w:rsid w:val="00D87B0A"/>
    <w:rsid w:val="00DA66DE"/>
    <w:rsid w:val="00DC146D"/>
    <w:rsid w:val="00DC2D83"/>
    <w:rsid w:val="00DD4A39"/>
    <w:rsid w:val="00DE2CD1"/>
    <w:rsid w:val="00DF1381"/>
    <w:rsid w:val="00E26A1B"/>
    <w:rsid w:val="00E32EC4"/>
    <w:rsid w:val="00E34471"/>
    <w:rsid w:val="00E45C8F"/>
    <w:rsid w:val="00E478ED"/>
    <w:rsid w:val="00E61CD4"/>
    <w:rsid w:val="00E64889"/>
    <w:rsid w:val="00E65016"/>
    <w:rsid w:val="00E83BB3"/>
    <w:rsid w:val="00E95E88"/>
    <w:rsid w:val="00EB7285"/>
    <w:rsid w:val="00EC3063"/>
    <w:rsid w:val="00F10193"/>
    <w:rsid w:val="00F1264B"/>
    <w:rsid w:val="00F130CE"/>
    <w:rsid w:val="00F149EF"/>
    <w:rsid w:val="00F21417"/>
    <w:rsid w:val="00F21E0A"/>
    <w:rsid w:val="00F263B3"/>
    <w:rsid w:val="00F511A2"/>
    <w:rsid w:val="00F533F0"/>
    <w:rsid w:val="00F66A55"/>
    <w:rsid w:val="00F85783"/>
    <w:rsid w:val="00F934A7"/>
    <w:rsid w:val="00F94C5A"/>
    <w:rsid w:val="00FB556E"/>
    <w:rsid w:val="00FE09AD"/>
    <w:rsid w:val="00FE33AA"/>
    <w:rsid w:val="00FE523E"/>
    <w:rsid w:val="00FE647F"/>
    <w:rsid w:val="00FF7E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C2BA90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C0A"/>
    <w:pPr>
      <w:spacing w:after="200"/>
    </w:pPr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5E88"/>
    <w:pPr>
      <w:tabs>
        <w:tab w:val="center" w:pos="4320"/>
        <w:tab w:val="right" w:pos="864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95E88"/>
  </w:style>
  <w:style w:type="paragraph" w:styleId="Piedepgina">
    <w:name w:val="footer"/>
    <w:basedOn w:val="Normal"/>
    <w:link w:val="PiedepginaCar"/>
    <w:uiPriority w:val="99"/>
    <w:unhideWhenUsed/>
    <w:rsid w:val="00E95E88"/>
    <w:pPr>
      <w:tabs>
        <w:tab w:val="center" w:pos="4320"/>
        <w:tab w:val="right" w:pos="864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E88"/>
  </w:style>
  <w:style w:type="paragraph" w:styleId="Prrafodelista">
    <w:name w:val="List Paragraph"/>
    <w:basedOn w:val="Normal"/>
    <w:uiPriority w:val="34"/>
    <w:qFormat/>
    <w:rsid w:val="00C42543"/>
    <w:pPr>
      <w:spacing w:after="0"/>
      <w:ind w:left="720"/>
      <w:contextualSpacing/>
    </w:pPr>
    <w:rPr>
      <w:rFonts w:ascii="Calibri" w:eastAsia="Calibri" w:hAnsi="Calibri"/>
      <w:lang w:val="es-ES"/>
    </w:rPr>
  </w:style>
  <w:style w:type="table" w:styleId="Tablaconcuadrcula">
    <w:name w:val="Table Grid"/>
    <w:basedOn w:val="Tablanormal"/>
    <w:uiPriority w:val="59"/>
    <w:rsid w:val="00D15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E2CD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3B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3B6B"/>
    <w:rPr>
      <w:rFonts w:ascii="Segoe UI" w:hAnsi="Segoe UI" w:cs="Segoe UI"/>
      <w:sz w:val="18"/>
      <w:szCs w:val="18"/>
      <w:lang w:eastAsia="en-US"/>
    </w:rPr>
  </w:style>
  <w:style w:type="character" w:customStyle="1" w:styleId="a">
    <w:name w:val="a"/>
    <w:basedOn w:val="Fuentedeprrafopredeter"/>
    <w:rsid w:val="00304CD0"/>
  </w:style>
  <w:style w:type="character" w:customStyle="1" w:styleId="l">
    <w:name w:val="l"/>
    <w:basedOn w:val="Fuentedeprrafopredeter"/>
    <w:rsid w:val="00304CD0"/>
  </w:style>
  <w:style w:type="character" w:customStyle="1" w:styleId="l6">
    <w:name w:val="l6"/>
    <w:basedOn w:val="Fuentedeprrafopredeter"/>
    <w:rsid w:val="00304CD0"/>
  </w:style>
  <w:style w:type="character" w:customStyle="1" w:styleId="l7">
    <w:name w:val="l7"/>
    <w:basedOn w:val="Fuentedeprrafopredeter"/>
    <w:rsid w:val="00304CD0"/>
  </w:style>
  <w:style w:type="character" w:customStyle="1" w:styleId="l8">
    <w:name w:val="l8"/>
    <w:basedOn w:val="Fuentedeprrafopredeter"/>
    <w:rsid w:val="00304CD0"/>
  </w:style>
  <w:style w:type="character" w:customStyle="1" w:styleId="l11">
    <w:name w:val="l11"/>
    <w:basedOn w:val="Fuentedeprrafopredeter"/>
    <w:rsid w:val="00304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452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Turismo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Ruiz</dc:creator>
  <cp:keywords/>
  <cp:lastModifiedBy>usuario1</cp:lastModifiedBy>
  <cp:revision>5</cp:revision>
  <cp:lastPrinted>2019-09-06T20:18:00Z</cp:lastPrinted>
  <dcterms:created xsi:type="dcterms:W3CDTF">2019-09-06T20:05:00Z</dcterms:created>
  <dcterms:modified xsi:type="dcterms:W3CDTF">2019-09-17T15:28:00Z</dcterms:modified>
</cp:coreProperties>
</file>